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34340" w14:textId="1B1F80AA" w:rsidR="0012367E" w:rsidRDefault="0012367E" w:rsidP="004D4C1A">
      <w:pPr>
        <w:pStyle w:val="Bezmezer"/>
        <w:rPr>
          <w:rFonts w:ascii="Arial" w:hAnsi="Arial" w:cs="Arial"/>
          <w:b/>
          <w:sz w:val="28"/>
          <w:szCs w:val="28"/>
        </w:rPr>
      </w:pPr>
      <w:r>
        <w:rPr>
          <w:rFonts w:eastAsia="Lucida Sans Unicode"/>
          <w:b/>
          <w:bCs/>
          <w:noProof/>
          <w:kern w:val="1"/>
          <w:sz w:val="28"/>
          <w:szCs w:val="28"/>
          <w:lang w:eastAsia="cs-CZ"/>
        </w:rPr>
        <w:drawing>
          <wp:anchor distT="0" distB="0" distL="114300" distR="114300" simplePos="0" relativeHeight="251657216" behindDoc="0" locked="0" layoutInCell="1" allowOverlap="1" wp14:anchorId="1D1B195E" wp14:editId="27755729">
            <wp:simplePos x="0" y="0"/>
            <wp:positionH relativeFrom="column">
              <wp:posOffset>6092825</wp:posOffset>
            </wp:positionH>
            <wp:positionV relativeFrom="paragraph">
              <wp:posOffset>-292100</wp:posOffset>
            </wp:positionV>
            <wp:extent cx="675640" cy="683895"/>
            <wp:effectExtent l="0" t="0" r="0" b="1905"/>
            <wp:wrapNone/>
            <wp:docPr id="1" name="Obrázek 1" descr="Znak H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nak HR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5640" cy="683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3771A9" w14:textId="7E7CEF1F" w:rsidR="00043596" w:rsidRPr="00E85F1C" w:rsidRDefault="00043596" w:rsidP="00043596">
      <w:pPr>
        <w:pStyle w:val="Bezmezer"/>
        <w:jc w:val="center"/>
        <w:rPr>
          <w:rFonts w:ascii="Arial" w:hAnsi="Arial" w:cs="Arial"/>
          <w:b/>
          <w:sz w:val="28"/>
          <w:szCs w:val="28"/>
        </w:rPr>
      </w:pPr>
      <w:r>
        <w:rPr>
          <w:rFonts w:ascii="Arial" w:hAnsi="Arial" w:cs="Arial"/>
          <w:b/>
          <w:sz w:val="28"/>
          <w:szCs w:val="28"/>
        </w:rPr>
        <w:t>SVOZ A LIKVIDACE KOMUNÁLNÍHO ODPADU V OBCI NA ROK 2024 ZMĚNA SYSTÉMU A POPLATKŮ</w:t>
      </w:r>
    </w:p>
    <w:p w14:paraId="50C52489" w14:textId="77777777" w:rsidR="00043596" w:rsidRDefault="00043596" w:rsidP="00F72206">
      <w:pPr>
        <w:pStyle w:val="Bezmezer"/>
        <w:rPr>
          <w:rFonts w:ascii="Arial" w:hAnsi="Arial" w:cs="Arial"/>
          <w:sz w:val="20"/>
          <w:szCs w:val="20"/>
        </w:rPr>
      </w:pPr>
    </w:p>
    <w:p w14:paraId="5428F3D6" w14:textId="77777777" w:rsidR="0012367E" w:rsidRPr="00B67019" w:rsidRDefault="0012367E" w:rsidP="00F72206">
      <w:pPr>
        <w:pStyle w:val="Bezmezer"/>
        <w:rPr>
          <w:rFonts w:ascii="Arial" w:hAnsi="Arial" w:cs="Arial"/>
          <w:sz w:val="20"/>
          <w:szCs w:val="20"/>
        </w:rPr>
      </w:pPr>
    </w:p>
    <w:p w14:paraId="2F93B7AE" w14:textId="77777777" w:rsidR="00F7168E" w:rsidRPr="00B67019" w:rsidRDefault="00F7168E" w:rsidP="00F72206">
      <w:pPr>
        <w:pStyle w:val="Bezmezer"/>
        <w:rPr>
          <w:rFonts w:ascii="Arial" w:hAnsi="Arial" w:cs="Arial"/>
          <w:sz w:val="24"/>
          <w:szCs w:val="24"/>
        </w:rPr>
      </w:pPr>
      <w:r w:rsidRPr="00B67019">
        <w:rPr>
          <w:rFonts w:ascii="Arial" w:hAnsi="Arial" w:cs="Arial"/>
          <w:sz w:val="24"/>
          <w:szCs w:val="24"/>
        </w:rPr>
        <w:t xml:space="preserve">Proč jsme ke změně přistoupily – změna poplatníka za systém na poplatníka za kapacitu. Na začátek je opravdu nutné přijmout odpovědnost každého z nás za vyprodukovaný komunální odpad. Obec vytváří pouze nástroje a možné systémy k jeho likvidaci dle zákona, ale stále je to odpad každého z nás. </w:t>
      </w:r>
    </w:p>
    <w:p w14:paraId="50FA637B" w14:textId="3E8A09A4" w:rsidR="00F7168E" w:rsidRPr="00B67019" w:rsidRDefault="00F7168E" w:rsidP="00F72206">
      <w:pPr>
        <w:pStyle w:val="Bezmezer"/>
        <w:rPr>
          <w:rFonts w:ascii="Arial" w:hAnsi="Arial" w:cs="Arial"/>
          <w:sz w:val="24"/>
          <w:szCs w:val="24"/>
        </w:rPr>
      </w:pPr>
      <w:r w:rsidRPr="00B67019">
        <w:rPr>
          <w:rFonts w:ascii="Arial" w:hAnsi="Arial" w:cs="Arial"/>
          <w:sz w:val="24"/>
          <w:szCs w:val="24"/>
        </w:rPr>
        <w:t xml:space="preserve">Na začátku roku jsme si udělali anketu, jak komu </w:t>
      </w:r>
      <w:r w:rsidR="00142CDF" w:rsidRPr="00B67019">
        <w:rPr>
          <w:rFonts w:ascii="Arial" w:hAnsi="Arial" w:cs="Arial"/>
          <w:sz w:val="24"/>
          <w:szCs w:val="24"/>
        </w:rPr>
        <w:t>vyhovuje,</w:t>
      </w:r>
      <w:r w:rsidRPr="00B67019">
        <w:rPr>
          <w:rFonts w:ascii="Arial" w:hAnsi="Arial" w:cs="Arial"/>
          <w:sz w:val="24"/>
          <w:szCs w:val="24"/>
        </w:rPr>
        <w:t xml:space="preserve"> který systém. Nejvíce vyhovoval systém combi, ale také velký zájem o každý týden. </w:t>
      </w:r>
    </w:p>
    <w:p w14:paraId="3FB00721" w14:textId="6E7A9F0C" w:rsidR="00142CDF" w:rsidRPr="00B67019" w:rsidRDefault="00C00648" w:rsidP="00F72206">
      <w:pPr>
        <w:pStyle w:val="Bezmezer"/>
        <w:rPr>
          <w:rFonts w:ascii="Arial" w:hAnsi="Arial" w:cs="Arial"/>
          <w:sz w:val="24"/>
          <w:szCs w:val="24"/>
        </w:rPr>
      </w:pPr>
      <w:r w:rsidRPr="00B67019">
        <w:rPr>
          <w:rFonts w:ascii="Arial" w:hAnsi="Arial" w:cs="Arial"/>
          <w:sz w:val="24"/>
          <w:szCs w:val="24"/>
        </w:rPr>
        <w:t>Důležitá je skutečnost že poplatek ve výši 650,-Kč / poplatník není udržitelný a kdybychom nepřešli na poplatek za kapacitu byl by zvýšeny na 1000,-Kč poplatník. Poplatek za kapacitu se odvíjí od četnosti svozů, který si může každý zvolit tak aby mu to vyhovovalo. Výpočet je jednoduchý a v souladu se zákonem o odpadech.</w:t>
      </w:r>
      <w:r w:rsidR="00F72206" w:rsidRPr="00B67019">
        <w:rPr>
          <w:rFonts w:ascii="Arial" w:hAnsi="Arial" w:cs="Arial"/>
          <w:sz w:val="24"/>
          <w:szCs w:val="24"/>
        </w:rPr>
        <w:t xml:space="preserve"> </w:t>
      </w:r>
      <w:r w:rsidRPr="00B67019">
        <w:rPr>
          <w:rFonts w:ascii="Arial" w:hAnsi="Arial" w:cs="Arial"/>
          <w:sz w:val="24"/>
          <w:szCs w:val="24"/>
        </w:rPr>
        <w:t>(0,80Kč litr x objem nádoby 110 nebo 120</w:t>
      </w:r>
      <w:r w:rsidR="00E1692A" w:rsidRPr="00B67019">
        <w:rPr>
          <w:rFonts w:ascii="Arial" w:hAnsi="Arial" w:cs="Arial"/>
          <w:sz w:val="24"/>
          <w:szCs w:val="24"/>
        </w:rPr>
        <w:t xml:space="preserve"> </w:t>
      </w:r>
      <w:r w:rsidRPr="00B67019">
        <w:rPr>
          <w:rFonts w:ascii="Arial" w:hAnsi="Arial" w:cs="Arial"/>
          <w:sz w:val="24"/>
          <w:szCs w:val="24"/>
        </w:rPr>
        <w:t>l x počet svozů) a to je roční poplatek za svoz a likvidaci komunálního odpadu</w:t>
      </w:r>
      <w:r w:rsidR="00274F99" w:rsidRPr="00B67019">
        <w:rPr>
          <w:rFonts w:ascii="Arial" w:hAnsi="Arial" w:cs="Arial"/>
          <w:sz w:val="24"/>
          <w:szCs w:val="24"/>
        </w:rPr>
        <w:t>. Nejsme jediná obec, která má nebo zavádí poplatek na kapacitu</w:t>
      </w:r>
      <w:r w:rsidR="005254AD" w:rsidRPr="00B67019">
        <w:rPr>
          <w:rFonts w:ascii="Arial" w:hAnsi="Arial" w:cs="Arial"/>
          <w:sz w:val="24"/>
          <w:szCs w:val="24"/>
        </w:rPr>
        <w:t xml:space="preserve">, který může fungovat motivačně. </w:t>
      </w:r>
    </w:p>
    <w:p w14:paraId="652D9CC0" w14:textId="50A0B0EB" w:rsidR="00C00648" w:rsidRPr="00B67019" w:rsidRDefault="00274F99" w:rsidP="00F72206">
      <w:pPr>
        <w:pStyle w:val="Bezmezer"/>
        <w:rPr>
          <w:rFonts w:ascii="Arial" w:hAnsi="Arial" w:cs="Arial"/>
          <w:sz w:val="24"/>
          <w:szCs w:val="24"/>
        </w:rPr>
      </w:pPr>
      <w:r w:rsidRPr="00B67019">
        <w:rPr>
          <w:rFonts w:ascii="Arial" w:hAnsi="Arial" w:cs="Arial"/>
          <w:sz w:val="24"/>
          <w:szCs w:val="24"/>
        </w:rPr>
        <w:t xml:space="preserve">My jsme u </w:t>
      </w:r>
      <w:r w:rsidR="000D10F4" w:rsidRPr="00B67019">
        <w:rPr>
          <w:rFonts w:ascii="Arial" w:hAnsi="Arial" w:cs="Arial"/>
          <w:sz w:val="24"/>
          <w:szCs w:val="24"/>
        </w:rPr>
        <w:t>těch, kteří</w:t>
      </w:r>
      <w:r w:rsidRPr="00B67019">
        <w:rPr>
          <w:rFonts w:ascii="Arial" w:hAnsi="Arial" w:cs="Arial"/>
          <w:sz w:val="24"/>
          <w:szCs w:val="24"/>
        </w:rPr>
        <w:t xml:space="preserve"> mají zavedeno čerpali informace.</w:t>
      </w:r>
    </w:p>
    <w:p w14:paraId="21E34F7D" w14:textId="77777777" w:rsidR="00274F99" w:rsidRPr="00B67019" w:rsidRDefault="00274F99" w:rsidP="00C00648">
      <w:pPr>
        <w:pStyle w:val="Bezmezer"/>
        <w:ind w:right="-370"/>
        <w:rPr>
          <w:rFonts w:ascii="Arial" w:hAnsi="Arial" w:cs="Arial"/>
          <w:sz w:val="20"/>
          <w:szCs w:val="20"/>
        </w:rPr>
      </w:pPr>
    </w:p>
    <w:p w14:paraId="7BAE57CB" w14:textId="4F6670FB" w:rsidR="00F72206" w:rsidRPr="00B67019" w:rsidRDefault="00F72206" w:rsidP="00F72206">
      <w:pPr>
        <w:pStyle w:val="Bezmezer"/>
        <w:rPr>
          <w:rFonts w:ascii="Arial" w:hAnsi="Arial" w:cs="Arial"/>
          <w:sz w:val="24"/>
          <w:szCs w:val="24"/>
          <w:lang w:eastAsia="cs-CZ"/>
        </w:rPr>
      </w:pPr>
      <w:r w:rsidRPr="00B67019">
        <w:rPr>
          <w:rFonts w:ascii="Arial" w:hAnsi="Arial" w:cs="Arial"/>
          <w:sz w:val="24"/>
          <w:szCs w:val="24"/>
          <w:lang w:eastAsia="cs-CZ"/>
        </w:rPr>
        <w:t xml:space="preserve">Poplatek za odkládání komunálního odpadu z nemovité věci je založen na principu „znečišťovatel platí“, tedy na skutečném množství vyprodukovaného odpadu.  Tento poplatek je možné zavést na základě vyprodukovaného množství (hmotnost nebo objem) odpadu, nebo se sazba poplatku bude odvíjet z objednané kapacity sběrných prostředků. </w:t>
      </w:r>
      <w:r w:rsidR="00E1692A" w:rsidRPr="00B67019">
        <w:rPr>
          <w:rFonts w:ascii="Arial" w:hAnsi="Arial" w:cs="Arial"/>
          <w:sz w:val="24"/>
          <w:szCs w:val="24"/>
          <w:lang w:eastAsia="cs-CZ"/>
        </w:rPr>
        <w:t>Výběr,</w:t>
      </w:r>
      <w:r w:rsidRPr="00B67019">
        <w:rPr>
          <w:rFonts w:ascii="Arial" w:hAnsi="Arial" w:cs="Arial"/>
          <w:sz w:val="24"/>
          <w:szCs w:val="24"/>
          <w:lang w:eastAsia="cs-CZ"/>
        </w:rPr>
        <w:t xml:space="preserve"> v jakém režimu si obec nastaví tento poplatek, bude závislý na možnostech zjištění objemu</w:t>
      </w:r>
      <w:r w:rsidR="00E96D7B" w:rsidRPr="00B67019">
        <w:rPr>
          <w:rFonts w:ascii="Arial" w:hAnsi="Arial" w:cs="Arial"/>
          <w:sz w:val="24"/>
          <w:szCs w:val="24"/>
          <w:lang w:eastAsia="cs-CZ"/>
        </w:rPr>
        <w:t>.</w:t>
      </w:r>
    </w:p>
    <w:p w14:paraId="50EEFEB5" w14:textId="77777777" w:rsidR="00F72206" w:rsidRPr="00B67019" w:rsidRDefault="00F72206" w:rsidP="00C00648">
      <w:pPr>
        <w:pStyle w:val="Bezmezer"/>
        <w:ind w:right="-370"/>
        <w:rPr>
          <w:rFonts w:ascii="Arial" w:hAnsi="Arial" w:cs="Arial"/>
          <w:sz w:val="20"/>
          <w:szCs w:val="20"/>
        </w:rPr>
      </w:pPr>
    </w:p>
    <w:p w14:paraId="7DEC4A15" w14:textId="335E15B5" w:rsidR="001A5B1E" w:rsidRPr="004D4C1A" w:rsidRDefault="001A5B1E" w:rsidP="0012367E">
      <w:pPr>
        <w:pStyle w:val="Bezmezer"/>
        <w:rPr>
          <w:rFonts w:eastAsia="Lucida Sans Unicode"/>
          <w:b/>
          <w:bCs/>
          <w:noProof/>
          <w:kern w:val="1"/>
          <w:sz w:val="24"/>
          <w:szCs w:val="24"/>
        </w:rPr>
      </w:pPr>
      <w:r w:rsidRPr="004D4C1A">
        <w:rPr>
          <w:rFonts w:ascii="Arial" w:hAnsi="Arial" w:cs="Arial"/>
          <w:sz w:val="24"/>
          <w:szCs w:val="24"/>
        </w:rPr>
        <w:t xml:space="preserve">Výše poplatku pro kalendářní rok </w:t>
      </w:r>
      <w:r w:rsidR="00B67019" w:rsidRPr="004D4C1A">
        <w:rPr>
          <w:rFonts w:ascii="Arial" w:hAnsi="Arial" w:cs="Arial"/>
          <w:sz w:val="24"/>
          <w:szCs w:val="24"/>
        </w:rPr>
        <w:t xml:space="preserve">2024 </w:t>
      </w:r>
      <w:r w:rsidRPr="004D4C1A">
        <w:rPr>
          <w:rFonts w:ascii="Arial" w:hAnsi="Arial" w:cs="Arial"/>
          <w:sz w:val="24"/>
          <w:szCs w:val="24"/>
        </w:rPr>
        <w:t>činí:</w:t>
      </w:r>
      <w:r w:rsidR="00C55A42" w:rsidRPr="004D4C1A">
        <w:rPr>
          <w:rFonts w:eastAsia="Lucida Sans Unicode"/>
          <w:b/>
          <w:bCs/>
          <w:noProof/>
          <w:kern w:val="1"/>
          <w:sz w:val="24"/>
          <w:szCs w:val="24"/>
        </w:rPr>
        <w:t xml:space="preserve"> </w:t>
      </w:r>
    </w:p>
    <w:p w14:paraId="38A48490" w14:textId="77777777" w:rsidR="0012367E" w:rsidRPr="004D4C1A" w:rsidRDefault="0012367E" w:rsidP="0012367E">
      <w:pPr>
        <w:pStyle w:val="Bezmezer"/>
        <w:rPr>
          <w:rFonts w:ascii="Arial" w:hAnsi="Arial" w:cs="Arial"/>
          <w:sz w:val="24"/>
          <w:szCs w:val="24"/>
        </w:rPr>
      </w:pPr>
    </w:p>
    <w:p w14:paraId="6CE304E8" w14:textId="1741AB6B" w:rsidR="001A5B1E" w:rsidRPr="004D4C1A" w:rsidRDefault="001A5B1E" w:rsidP="001A5B1E">
      <w:pPr>
        <w:pStyle w:val="Seznamoslovan"/>
        <w:numPr>
          <w:ilvl w:val="1"/>
          <w:numId w:val="3"/>
        </w:numPr>
        <w:spacing w:after="113" w:line="240" w:lineRule="auto"/>
        <w:rPr>
          <w:rFonts w:ascii="Arial" w:hAnsi="Arial" w:cs="Arial"/>
          <w:szCs w:val="24"/>
        </w:rPr>
      </w:pPr>
      <w:bookmarkStart w:id="0" w:name="_Hlk149557017"/>
      <w:bookmarkStart w:id="1" w:name="_Hlk149557074"/>
      <w:r w:rsidRPr="004D4C1A">
        <w:rPr>
          <w:rFonts w:ascii="Arial" w:hAnsi="Arial" w:cs="Arial"/>
          <w:szCs w:val="24"/>
        </w:rPr>
        <w:t>4 992,-Kč na sběrnou nádobu plastová o objemu 120 l určenou ke shromažďování směsného odpadu</w:t>
      </w:r>
      <w:r w:rsidR="0016160F" w:rsidRPr="004D4C1A">
        <w:rPr>
          <w:rFonts w:ascii="Arial" w:hAnsi="Arial" w:cs="Arial"/>
          <w:szCs w:val="24"/>
        </w:rPr>
        <w:t xml:space="preserve"> </w:t>
      </w:r>
      <w:r w:rsidRPr="004D4C1A">
        <w:rPr>
          <w:rFonts w:ascii="Arial" w:hAnsi="Arial" w:cs="Arial"/>
          <w:szCs w:val="24"/>
        </w:rPr>
        <w:t>/</w:t>
      </w:r>
      <w:r w:rsidR="0016160F" w:rsidRPr="004D4C1A">
        <w:rPr>
          <w:rFonts w:ascii="Arial" w:hAnsi="Arial" w:cs="Arial"/>
          <w:szCs w:val="24"/>
        </w:rPr>
        <w:t xml:space="preserve"> </w:t>
      </w:r>
      <w:r w:rsidRPr="004D4C1A">
        <w:rPr>
          <w:rFonts w:ascii="Arial" w:hAnsi="Arial" w:cs="Arial"/>
          <w:szCs w:val="24"/>
        </w:rPr>
        <w:t xml:space="preserve">týdenní svoz (52) </w:t>
      </w:r>
    </w:p>
    <w:bookmarkEnd w:id="0"/>
    <w:p w14:paraId="5C402D18" w14:textId="7C14999A" w:rsidR="001A5B1E" w:rsidRPr="004D4C1A" w:rsidRDefault="001A5B1E" w:rsidP="001A5B1E">
      <w:pPr>
        <w:pStyle w:val="Seznamoslovan"/>
        <w:numPr>
          <w:ilvl w:val="1"/>
          <w:numId w:val="3"/>
        </w:numPr>
        <w:spacing w:after="113" w:line="240" w:lineRule="auto"/>
        <w:rPr>
          <w:rFonts w:ascii="Arial" w:hAnsi="Arial" w:cs="Arial"/>
          <w:szCs w:val="24"/>
        </w:rPr>
      </w:pPr>
      <w:r w:rsidRPr="004D4C1A">
        <w:rPr>
          <w:rFonts w:ascii="Arial" w:hAnsi="Arial" w:cs="Arial"/>
          <w:szCs w:val="24"/>
        </w:rPr>
        <w:t>4 576,-Kč na sběrnou nádobu kovová o objemu 110 l určenou ke shromažďování směsného odpadu</w:t>
      </w:r>
      <w:r w:rsidR="0016160F" w:rsidRPr="004D4C1A">
        <w:rPr>
          <w:rFonts w:ascii="Arial" w:hAnsi="Arial" w:cs="Arial"/>
          <w:szCs w:val="24"/>
        </w:rPr>
        <w:t xml:space="preserve"> </w:t>
      </w:r>
      <w:r w:rsidRPr="004D4C1A">
        <w:rPr>
          <w:rFonts w:ascii="Arial" w:hAnsi="Arial" w:cs="Arial"/>
          <w:szCs w:val="24"/>
        </w:rPr>
        <w:t>/</w:t>
      </w:r>
      <w:r w:rsidR="0016160F" w:rsidRPr="004D4C1A">
        <w:rPr>
          <w:rFonts w:ascii="Arial" w:hAnsi="Arial" w:cs="Arial"/>
          <w:szCs w:val="24"/>
        </w:rPr>
        <w:t xml:space="preserve"> </w:t>
      </w:r>
      <w:r w:rsidRPr="004D4C1A">
        <w:rPr>
          <w:rFonts w:ascii="Arial" w:hAnsi="Arial" w:cs="Arial"/>
          <w:szCs w:val="24"/>
        </w:rPr>
        <w:t>týdenní svoz (52)</w:t>
      </w:r>
    </w:p>
    <w:bookmarkEnd w:id="1"/>
    <w:p w14:paraId="250ED274" w14:textId="6BAB69BB" w:rsidR="001A5B1E" w:rsidRPr="004D4C1A" w:rsidRDefault="001A5B1E" w:rsidP="001A5B1E">
      <w:pPr>
        <w:pStyle w:val="Seznamoslovan"/>
        <w:numPr>
          <w:ilvl w:val="1"/>
          <w:numId w:val="3"/>
        </w:numPr>
        <w:spacing w:after="113" w:line="240" w:lineRule="auto"/>
        <w:rPr>
          <w:rFonts w:ascii="Arial" w:hAnsi="Arial" w:cs="Arial"/>
          <w:szCs w:val="24"/>
        </w:rPr>
      </w:pPr>
      <w:r w:rsidRPr="004D4C1A">
        <w:rPr>
          <w:rFonts w:ascii="Arial" w:hAnsi="Arial" w:cs="Arial"/>
          <w:szCs w:val="24"/>
        </w:rPr>
        <w:t>4 032,-Kč na sběrnou nádobu plastová o objemu 120 l určenou ke shromažďování směsného odpadu</w:t>
      </w:r>
      <w:r w:rsidR="0016160F" w:rsidRPr="004D4C1A">
        <w:rPr>
          <w:rFonts w:ascii="Arial" w:hAnsi="Arial" w:cs="Arial"/>
          <w:szCs w:val="24"/>
        </w:rPr>
        <w:t xml:space="preserve"> </w:t>
      </w:r>
      <w:r w:rsidRPr="004D4C1A">
        <w:rPr>
          <w:rFonts w:ascii="Arial" w:hAnsi="Arial" w:cs="Arial"/>
          <w:szCs w:val="24"/>
        </w:rPr>
        <w:t xml:space="preserve">/ kombi svoz </w:t>
      </w:r>
      <w:bookmarkStart w:id="2" w:name="_Hlk149557134"/>
      <w:r w:rsidRPr="004D4C1A">
        <w:rPr>
          <w:rFonts w:ascii="Arial" w:hAnsi="Arial" w:cs="Arial"/>
          <w:szCs w:val="24"/>
        </w:rPr>
        <w:t>(42)</w:t>
      </w:r>
      <w:bookmarkEnd w:id="2"/>
    </w:p>
    <w:p w14:paraId="44AC72B9" w14:textId="6027A32A" w:rsidR="001A5B1E" w:rsidRPr="004D4C1A" w:rsidRDefault="001A5B1E" w:rsidP="001A5B1E">
      <w:pPr>
        <w:pStyle w:val="Seznamoslovan"/>
        <w:numPr>
          <w:ilvl w:val="1"/>
          <w:numId w:val="3"/>
        </w:numPr>
        <w:spacing w:after="113" w:line="240" w:lineRule="auto"/>
        <w:rPr>
          <w:rFonts w:ascii="Arial" w:hAnsi="Arial" w:cs="Arial"/>
          <w:szCs w:val="24"/>
        </w:rPr>
      </w:pPr>
      <w:r w:rsidRPr="004D4C1A">
        <w:rPr>
          <w:rFonts w:ascii="Arial" w:hAnsi="Arial" w:cs="Arial"/>
          <w:szCs w:val="24"/>
        </w:rPr>
        <w:t>3 696,-Kč na sběrnou nádobu kovová o objemu 110 l určenou ke shrom</w:t>
      </w:r>
      <w:r w:rsidR="00DC449E" w:rsidRPr="004D4C1A">
        <w:rPr>
          <w:rFonts w:ascii="Arial" w:hAnsi="Arial" w:cs="Arial"/>
          <w:szCs w:val="24"/>
        </w:rPr>
        <w:t>ažďování směsného odpadu</w:t>
      </w:r>
      <w:r w:rsidR="0016160F" w:rsidRPr="004D4C1A">
        <w:rPr>
          <w:rFonts w:ascii="Arial" w:hAnsi="Arial" w:cs="Arial"/>
          <w:szCs w:val="24"/>
        </w:rPr>
        <w:t xml:space="preserve"> </w:t>
      </w:r>
      <w:r w:rsidR="00DC449E" w:rsidRPr="004D4C1A">
        <w:rPr>
          <w:rFonts w:ascii="Arial" w:hAnsi="Arial" w:cs="Arial"/>
          <w:szCs w:val="24"/>
        </w:rPr>
        <w:t>/ kombi</w:t>
      </w:r>
      <w:r w:rsidRPr="004D4C1A">
        <w:rPr>
          <w:rFonts w:ascii="Arial" w:hAnsi="Arial" w:cs="Arial"/>
          <w:szCs w:val="24"/>
        </w:rPr>
        <w:t xml:space="preserve"> svoz (42)</w:t>
      </w:r>
    </w:p>
    <w:p w14:paraId="26BA0118" w14:textId="0CADC695" w:rsidR="001A5B1E" w:rsidRPr="004D4C1A" w:rsidRDefault="006B365D" w:rsidP="001A5B1E">
      <w:pPr>
        <w:pStyle w:val="Seznamoslovan"/>
        <w:numPr>
          <w:ilvl w:val="1"/>
          <w:numId w:val="3"/>
        </w:numPr>
        <w:spacing w:after="113" w:line="240" w:lineRule="auto"/>
        <w:rPr>
          <w:rFonts w:ascii="Arial" w:hAnsi="Arial" w:cs="Arial"/>
          <w:szCs w:val="24"/>
        </w:rPr>
      </w:pPr>
      <w:bookmarkStart w:id="3" w:name="_Hlk149557052"/>
      <w:r w:rsidRPr="004D4C1A">
        <w:rPr>
          <w:rFonts w:ascii="Arial" w:hAnsi="Arial" w:cs="Arial"/>
          <w:szCs w:val="24"/>
        </w:rPr>
        <w:t>2 496</w:t>
      </w:r>
      <w:r w:rsidR="001A5B1E" w:rsidRPr="004D4C1A">
        <w:rPr>
          <w:rFonts w:ascii="Arial" w:hAnsi="Arial" w:cs="Arial"/>
          <w:szCs w:val="24"/>
        </w:rPr>
        <w:t>,-Kč na sběrnou nádobu plastová o objemu 120 l určenou ke shromažďování směsného odpadu</w:t>
      </w:r>
      <w:r w:rsidR="0016160F" w:rsidRPr="004D4C1A">
        <w:rPr>
          <w:rFonts w:ascii="Arial" w:hAnsi="Arial" w:cs="Arial"/>
          <w:szCs w:val="24"/>
        </w:rPr>
        <w:t xml:space="preserve"> </w:t>
      </w:r>
      <w:r w:rsidR="001A5B1E" w:rsidRPr="004D4C1A">
        <w:rPr>
          <w:rFonts w:ascii="Arial" w:hAnsi="Arial" w:cs="Arial"/>
          <w:szCs w:val="24"/>
        </w:rPr>
        <w:t>/</w:t>
      </w:r>
      <w:r w:rsidR="0016160F" w:rsidRPr="004D4C1A">
        <w:rPr>
          <w:rFonts w:ascii="Arial" w:hAnsi="Arial" w:cs="Arial"/>
          <w:szCs w:val="24"/>
        </w:rPr>
        <w:t xml:space="preserve"> </w:t>
      </w:r>
      <w:r w:rsidR="001A5B1E" w:rsidRPr="004D4C1A">
        <w:rPr>
          <w:rFonts w:ascii="Arial" w:hAnsi="Arial" w:cs="Arial"/>
          <w:szCs w:val="24"/>
        </w:rPr>
        <w:t>čtrnáctidenní svoz (</w:t>
      </w:r>
      <w:r w:rsidR="00AC00B6" w:rsidRPr="004D4C1A">
        <w:rPr>
          <w:rFonts w:ascii="Arial" w:hAnsi="Arial" w:cs="Arial"/>
          <w:szCs w:val="24"/>
        </w:rPr>
        <w:t>2</w:t>
      </w:r>
      <w:r w:rsidR="001A5B1E" w:rsidRPr="004D4C1A">
        <w:rPr>
          <w:rFonts w:ascii="Arial" w:hAnsi="Arial" w:cs="Arial"/>
          <w:szCs w:val="24"/>
        </w:rPr>
        <w:t xml:space="preserve">6) </w:t>
      </w:r>
    </w:p>
    <w:bookmarkEnd w:id="3"/>
    <w:p w14:paraId="48C8C00C" w14:textId="2582D617" w:rsidR="001A5B1E" w:rsidRPr="004D4C1A" w:rsidRDefault="006B365D" w:rsidP="001A5B1E">
      <w:pPr>
        <w:pStyle w:val="Seznamoslovan"/>
        <w:numPr>
          <w:ilvl w:val="1"/>
          <w:numId w:val="3"/>
        </w:numPr>
        <w:spacing w:after="113" w:line="240" w:lineRule="auto"/>
        <w:rPr>
          <w:rFonts w:ascii="Arial" w:hAnsi="Arial" w:cs="Arial"/>
          <w:szCs w:val="24"/>
        </w:rPr>
      </w:pPr>
      <w:r w:rsidRPr="004D4C1A">
        <w:rPr>
          <w:rFonts w:ascii="Arial" w:hAnsi="Arial" w:cs="Arial"/>
          <w:szCs w:val="24"/>
        </w:rPr>
        <w:t>2 288</w:t>
      </w:r>
      <w:r w:rsidR="001A5B1E" w:rsidRPr="004D4C1A">
        <w:rPr>
          <w:rFonts w:ascii="Arial" w:hAnsi="Arial" w:cs="Arial"/>
          <w:szCs w:val="24"/>
        </w:rPr>
        <w:t xml:space="preserve">,-Kč na sběrnou nádobu kovová o objemu </w:t>
      </w:r>
      <w:smartTag w:uri="urn:schemas-microsoft-com:office:smarttags" w:element="metricconverter">
        <w:smartTagPr>
          <w:attr w:name="ProductID" w:val="110 l"/>
        </w:smartTagPr>
        <w:r w:rsidR="001A5B1E" w:rsidRPr="004D4C1A">
          <w:rPr>
            <w:rFonts w:ascii="Arial" w:hAnsi="Arial" w:cs="Arial"/>
            <w:szCs w:val="24"/>
          </w:rPr>
          <w:t>110 l</w:t>
        </w:r>
      </w:smartTag>
      <w:r w:rsidR="001A5B1E" w:rsidRPr="004D4C1A">
        <w:rPr>
          <w:rFonts w:ascii="Arial" w:hAnsi="Arial" w:cs="Arial"/>
          <w:szCs w:val="24"/>
        </w:rPr>
        <w:t xml:space="preserve"> určenou ke shromažďování směsného odpadu</w:t>
      </w:r>
      <w:r w:rsidR="0016160F" w:rsidRPr="004D4C1A">
        <w:rPr>
          <w:rFonts w:ascii="Arial" w:hAnsi="Arial" w:cs="Arial"/>
          <w:szCs w:val="24"/>
        </w:rPr>
        <w:t xml:space="preserve"> </w:t>
      </w:r>
      <w:r w:rsidR="001A5B1E" w:rsidRPr="004D4C1A">
        <w:rPr>
          <w:rFonts w:ascii="Arial" w:hAnsi="Arial" w:cs="Arial"/>
          <w:szCs w:val="24"/>
        </w:rPr>
        <w:t>/</w:t>
      </w:r>
      <w:r w:rsidR="0016160F" w:rsidRPr="004D4C1A">
        <w:rPr>
          <w:rFonts w:ascii="Arial" w:hAnsi="Arial" w:cs="Arial"/>
          <w:szCs w:val="24"/>
        </w:rPr>
        <w:t xml:space="preserve"> </w:t>
      </w:r>
      <w:r w:rsidR="001A5B1E" w:rsidRPr="004D4C1A">
        <w:rPr>
          <w:rFonts w:ascii="Arial" w:hAnsi="Arial" w:cs="Arial"/>
          <w:szCs w:val="24"/>
        </w:rPr>
        <w:t>čtrnáctidenní svoz (</w:t>
      </w:r>
      <w:r w:rsidR="00AC00B6" w:rsidRPr="004D4C1A">
        <w:rPr>
          <w:rFonts w:ascii="Arial" w:hAnsi="Arial" w:cs="Arial"/>
          <w:szCs w:val="24"/>
        </w:rPr>
        <w:t>2</w:t>
      </w:r>
      <w:r w:rsidR="001A5B1E" w:rsidRPr="004D4C1A">
        <w:rPr>
          <w:rFonts w:ascii="Arial" w:hAnsi="Arial" w:cs="Arial"/>
          <w:szCs w:val="24"/>
        </w:rPr>
        <w:t>6)</w:t>
      </w:r>
    </w:p>
    <w:p w14:paraId="36F177C3" w14:textId="594A86BA" w:rsidR="004D4C1A" w:rsidRPr="004D4C1A" w:rsidRDefault="001A5B1E" w:rsidP="001A5B1E">
      <w:pPr>
        <w:pStyle w:val="Seznamoslovan"/>
        <w:numPr>
          <w:ilvl w:val="1"/>
          <w:numId w:val="3"/>
        </w:numPr>
        <w:spacing w:after="120" w:line="240" w:lineRule="auto"/>
        <w:ind w:left="1434" w:hanging="357"/>
        <w:rPr>
          <w:rFonts w:ascii="Arial" w:hAnsi="Arial" w:cs="Arial"/>
          <w:szCs w:val="24"/>
        </w:rPr>
      </w:pPr>
      <w:r w:rsidRPr="004D4C1A">
        <w:rPr>
          <w:rFonts w:ascii="Arial" w:hAnsi="Arial" w:cs="Arial"/>
          <w:szCs w:val="24"/>
        </w:rPr>
        <w:t>88,-Kč na jeden typizovaný plastový pytel o objemu 110 l s logem pověřené osoby určený ke shromažďování směsného odpadu.</w:t>
      </w:r>
    </w:p>
    <w:p w14:paraId="45E94C72" w14:textId="77777777" w:rsidR="004D4C1A" w:rsidRDefault="004D4C1A" w:rsidP="001A5B1E">
      <w:pPr>
        <w:pStyle w:val="Bezmezer"/>
        <w:rPr>
          <w:rFonts w:ascii="Arial" w:hAnsi="Arial" w:cs="Arial"/>
          <w:b/>
          <w:sz w:val="24"/>
          <w:szCs w:val="24"/>
        </w:rPr>
      </w:pPr>
    </w:p>
    <w:p w14:paraId="1D1A2610" w14:textId="5B9D8AF9" w:rsidR="001A5B1E" w:rsidRPr="004D4C1A" w:rsidRDefault="001A5B1E" w:rsidP="001A5B1E">
      <w:pPr>
        <w:pStyle w:val="Bezmezer"/>
        <w:rPr>
          <w:rFonts w:ascii="Arial" w:hAnsi="Arial" w:cs="Arial"/>
          <w:sz w:val="24"/>
          <w:szCs w:val="24"/>
        </w:rPr>
      </w:pPr>
      <w:r w:rsidRPr="004D4C1A">
        <w:rPr>
          <w:rFonts w:ascii="Arial" w:hAnsi="Arial" w:cs="Arial"/>
          <w:b/>
          <w:sz w:val="24"/>
          <w:szCs w:val="24"/>
        </w:rPr>
        <w:t>Platba objektu k rekreaci</w:t>
      </w:r>
      <w:r w:rsidRPr="004D4C1A">
        <w:rPr>
          <w:rFonts w:ascii="Arial" w:hAnsi="Arial" w:cs="Arial"/>
          <w:sz w:val="24"/>
          <w:szCs w:val="24"/>
        </w:rPr>
        <w:t>, poplatek se vypočítává dle kapacity – Cena za litr / 0,80 Kč x obsah pytle 110 l x počet svozů 10 = poplatek činí 880, Kč za objekt k rekreaci / rok</w:t>
      </w:r>
    </w:p>
    <w:p w14:paraId="3B737EF2" w14:textId="77777777" w:rsidR="0012367E" w:rsidRPr="004D4C1A" w:rsidRDefault="0012367E" w:rsidP="001A5B1E">
      <w:pPr>
        <w:pStyle w:val="Bezmezer"/>
        <w:rPr>
          <w:rFonts w:ascii="Arial" w:hAnsi="Arial" w:cs="Arial"/>
          <w:sz w:val="24"/>
          <w:szCs w:val="24"/>
        </w:rPr>
      </w:pPr>
    </w:p>
    <w:p w14:paraId="4EF85382" w14:textId="6B76169B" w:rsidR="004D4C1A" w:rsidRPr="00673DB1" w:rsidRDefault="001A5B1E" w:rsidP="004D4C1A">
      <w:pPr>
        <w:pStyle w:val="Adresa"/>
        <w:rPr>
          <w:rFonts w:ascii="Arial" w:hAnsi="Arial" w:cs="Arial"/>
          <w:sz w:val="24"/>
          <w:szCs w:val="24"/>
        </w:rPr>
      </w:pPr>
      <w:r w:rsidRPr="004D4C1A">
        <w:rPr>
          <w:rFonts w:ascii="Arial" w:hAnsi="Arial" w:cs="Arial"/>
          <w:b/>
          <w:sz w:val="24"/>
          <w:szCs w:val="24"/>
        </w:rPr>
        <w:t>Osvobození – úleva,</w:t>
      </w:r>
      <w:r w:rsidR="004D4C1A" w:rsidRPr="004D4C1A">
        <w:rPr>
          <w:rFonts w:ascii="Arial" w:hAnsi="Arial" w:cs="Arial"/>
          <w:b/>
          <w:sz w:val="24"/>
          <w:szCs w:val="24"/>
        </w:rPr>
        <w:t xml:space="preserve"> </w:t>
      </w:r>
      <w:r w:rsidR="004D4C1A" w:rsidRPr="004D4C1A">
        <w:rPr>
          <w:rFonts w:ascii="Arial" w:hAnsi="Arial" w:cs="Arial"/>
          <w:sz w:val="24"/>
          <w:szCs w:val="24"/>
        </w:rPr>
        <w:t>Uzavřením darovací sml</w:t>
      </w:r>
      <w:r w:rsidR="00673DB1">
        <w:rPr>
          <w:rFonts w:ascii="Arial" w:hAnsi="Arial" w:cs="Arial"/>
          <w:sz w:val="24"/>
          <w:szCs w:val="24"/>
        </w:rPr>
        <w:t>o</w:t>
      </w:r>
      <w:r w:rsidR="004D4C1A" w:rsidRPr="004D4C1A">
        <w:rPr>
          <w:rFonts w:ascii="Arial" w:hAnsi="Arial" w:cs="Arial"/>
          <w:sz w:val="24"/>
          <w:szCs w:val="24"/>
        </w:rPr>
        <w:t>uvy (příspěvek na odpady</w:t>
      </w:r>
      <w:r w:rsidR="00673DB1">
        <w:rPr>
          <w:rFonts w:ascii="Arial" w:hAnsi="Arial" w:cs="Arial"/>
          <w:sz w:val="24"/>
          <w:szCs w:val="24"/>
        </w:rPr>
        <w:t xml:space="preserve"> a </w:t>
      </w:r>
      <w:r w:rsidR="00B120F6">
        <w:rPr>
          <w:rFonts w:ascii="Arial" w:hAnsi="Arial" w:cs="Arial"/>
          <w:sz w:val="24"/>
          <w:szCs w:val="24"/>
        </w:rPr>
        <w:t xml:space="preserve">likvidaci </w:t>
      </w:r>
      <w:r w:rsidR="00673DB1">
        <w:rPr>
          <w:rFonts w:ascii="Arial" w:hAnsi="Arial" w:cs="Arial"/>
          <w:sz w:val="24"/>
          <w:szCs w:val="24"/>
        </w:rPr>
        <w:t>hygienick</w:t>
      </w:r>
      <w:r w:rsidR="00B120F6">
        <w:rPr>
          <w:rFonts w:ascii="Arial" w:hAnsi="Arial" w:cs="Arial"/>
          <w:sz w:val="24"/>
          <w:szCs w:val="24"/>
        </w:rPr>
        <w:t>ých</w:t>
      </w:r>
      <w:r w:rsidR="00673DB1">
        <w:rPr>
          <w:rFonts w:ascii="Arial" w:hAnsi="Arial" w:cs="Arial"/>
          <w:sz w:val="24"/>
          <w:szCs w:val="24"/>
        </w:rPr>
        <w:t xml:space="preserve"> prostředk</w:t>
      </w:r>
      <w:r w:rsidR="00B120F6">
        <w:rPr>
          <w:rFonts w:ascii="Arial" w:hAnsi="Arial" w:cs="Arial"/>
          <w:sz w:val="24"/>
          <w:szCs w:val="24"/>
        </w:rPr>
        <w:t>ů</w:t>
      </w:r>
      <w:r w:rsidR="004D4C1A" w:rsidRPr="004D4C1A">
        <w:rPr>
          <w:rFonts w:ascii="Arial" w:hAnsi="Arial" w:cs="Arial"/>
          <w:sz w:val="24"/>
          <w:szCs w:val="24"/>
        </w:rPr>
        <w:t xml:space="preserve">) pro osoby trvale hlašeny na území obce </w:t>
      </w:r>
      <w:r w:rsidR="004D4C1A" w:rsidRPr="004D4C1A">
        <w:rPr>
          <w:rFonts w:ascii="Arial" w:hAnsi="Arial" w:cs="Arial"/>
          <w:b/>
          <w:bCs/>
          <w:sz w:val="24"/>
          <w:szCs w:val="24"/>
        </w:rPr>
        <w:t>a)</w:t>
      </w:r>
      <w:r w:rsidR="004D4C1A" w:rsidRPr="004D4C1A">
        <w:rPr>
          <w:rFonts w:ascii="Arial" w:hAnsi="Arial" w:cs="Arial"/>
          <w:sz w:val="24"/>
          <w:szCs w:val="24"/>
        </w:rPr>
        <w:t xml:space="preserve"> pro osoby starší 65let, které žijí samostatně, nežijí ve společné domácnosti s jinou osobou </w:t>
      </w:r>
      <w:bookmarkStart w:id="4" w:name="_Hlk153461385"/>
      <w:r w:rsidR="003E22D3">
        <w:rPr>
          <w:rFonts w:ascii="Arial" w:hAnsi="Arial" w:cs="Arial"/>
          <w:sz w:val="24"/>
          <w:szCs w:val="24"/>
        </w:rPr>
        <w:t xml:space="preserve">dar </w:t>
      </w:r>
      <w:r w:rsidR="004D4C1A" w:rsidRPr="004D4C1A">
        <w:rPr>
          <w:rFonts w:ascii="Arial" w:hAnsi="Arial" w:cs="Arial"/>
          <w:sz w:val="24"/>
          <w:szCs w:val="24"/>
        </w:rPr>
        <w:t xml:space="preserve">ve výši 2 000,- Kč  </w:t>
      </w:r>
      <w:bookmarkEnd w:id="4"/>
      <w:r w:rsidR="004D4C1A" w:rsidRPr="004D4C1A">
        <w:rPr>
          <w:rFonts w:ascii="Arial" w:hAnsi="Arial" w:cs="Arial"/>
          <w:b/>
          <w:bCs/>
          <w:sz w:val="24"/>
          <w:szCs w:val="24"/>
        </w:rPr>
        <w:t xml:space="preserve">b) </w:t>
      </w:r>
      <w:r w:rsidR="004D4C1A" w:rsidRPr="004D4C1A">
        <w:rPr>
          <w:rFonts w:ascii="Arial" w:hAnsi="Arial" w:cs="Arial"/>
          <w:sz w:val="24"/>
          <w:szCs w:val="24"/>
        </w:rPr>
        <w:t>pro novorozence zastoupené rodiči</w:t>
      </w:r>
      <w:r w:rsidR="00673DB1">
        <w:rPr>
          <w:rFonts w:ascii="Arial" w:hAnsi="Arial" w:cs="Arial"/>
          <w:sz w:val="24"/>
          <w:szCs w:val="24"/>
        </w:rPr>
        <w:t>,</w:t>
      </w:r>
      <w:r w:rsidR="004D4C1A" w:rsidRPr="004D4C1A">
        <w:rPr>
          <w:rFonts w:ascii="Arial" w:hAnsi="Arial" w:cs="Arial"/>
          <w:sz w:val="24"/>
          <w:szCs w:val="24"/>
        </w:rPr>
        <w:t xml:space="preserve"> narozené v roce 2023 </w:t>
      </w:r>
      <w:r w:rsidR="003E22D3">
        <w:rPr>
          <w:rFonts w:ascii="Arial" w:hAnsi="Arial" w:cs="Arial"/>
          <w:sz w:val="24"/>
          <w:szCs w:val="24"/>
        </w:rPr>
        <w:t xml:space="preserve">dar </w:t>
      </w:r>
      <w:r w:rsidR="004D4C1A" w:rsidRPr="004D4C1A">
        <w:rPr>
          <w:rFonts w:ascii="Arial" w:hAnsi="Arial" w:cs="Arial"/>
          <w:sz w:val="24"/>
          <w:szCs w:val="24"/>
        </w:rPr>
        <w:t xml:space="preserve">ve výši 1 000,- Kč </w:t>
      </w:r>
      <w:r w:rsidR="004D4C1A" w:rsidRPr="004D4C1A">
        <w:rPr>
          <w:rFonts w:ascii="Arial" w:hAnsi="Arial" w:cs="Arial"/>
          <w:b/>
          <w:bCs/>
          <w:sz w:val="24"/>
          <w:szCs w:val="24"/>
        </w:rPr>
        <w:t>c)</w:t>
      </w:r>
      <w:r w:rsidR="004D4C1A" w:rsidRPr="004D4C1A">
        <w:rPr>
          <w:rFonts w:ascii="Arial" w:hAnsi="Arial" w:cs="Arial"/>
          <w:sz w:val="24"/>
          <w:szCs w:val="24"/>
        </w:rPr>
        <w:t xml:space="preserve"> pro osoby s platnou kartou ZTP a ZTP-P</w:t>
      </w:r>
      <w:r w:rsidR="003E22D3">
        <w:rPr>
          <w:rFonts w:ascii="Arial" w:hAnsi="Arial" w:cs="Arial"/>
          <w:sz w:val="24"/>
          <w:szCs w:val="24"/>
        </w:rPr>
        <w:t xml:space="preserve"> dar</w:t>
      </w:r>
      <w:r w:rsidR="004D4C1A" w:rsidRPr="004D4C1A">
        <w:rPr>
          <w:rFonts w:ascii="Arial" w:hAnsi="Arial" w:cs="Arial"/>
          <w:sz w:val="24"/>
          <w:szCs w:val="24"/>
        </w:rPr>
        <w:t xml:space="preserve"> ve výši 1 000,- Kč  </w:t>
      </w:r>
    </w:p>
    <w:p w14:paraId="627EB2F4" w14:textId="22B3B36B" w:rsidR="00BC0D5D" w:rsidRPr="004D4C1A" w:rsidRDefault="004D4C1A" w:rsidP="004D4C1A">
      <w:pPr>
        <w:pStyle w:val="Adresa"/>
        <w:rPr>
          <w:rFonts w:ascii="Arial" w:hAnsi="Arial" w:cs="Arial"/>
          <w:sz w:val="24"/>
          <w:szCs w:val="24"/>
        </w:rPr>
      </w:pPr>
      <w:r w:rsidRPr="004D4C1A">
        <w:rPr>
          <w:rFonts w:ascii="Arial" w:hAnsi="Arial" w:cs="Arial"/>
          <w:sz w:val="24"/>
          <w:szCs w:val="24"/>
        </w:rPr>
        <w:t>Dar bude vyplácen obdarovanému dle jmeného seznamu v hotovosti na obecním úřadě Hrdlořezy do 31.01.2024</w:t>
      </w:r>
    </w:p>
    <w:sectPr w:rsidR="00BC0D5D" w:rsidRPr="004D4C1A" w:rsidSect="000779C5">
      <w:pgSz w:w="11906" w:h="16838"/>
      <w:pgMar w:top="851" w:right="964"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E32AA"/>
    <w:multiLevelType w:val="hybridMultilevel"/>
    <w:tmpl w:val="30523E32"/>
    <w:lvl w:ilvl="0" w:tplc="0AE68D38">
      <w:start w:val="1"/>
      <w:numFmt w:val="decimal"/>
      <w:lvlText w:val="%1)"/>
      <w:lvlJc w:val="left"/>
      <w:pPr>
        <w:ind w:left="360" w:hanging="360"/>
      </w:pPr>
      <w:rPr>
        <w:rFonts w:ascii="Times New Roman" w:hAnsi="Times New Roman" w:hint="default"/>
        <w:b w:val="0"/>
        <w:i w:val="0"/>
        <w:color w:val="auto"/>
        <w:sz w:val="24"/>
      </w:rPr>
    </w:lvl>
    <w:lvl w:ilvl="1" w:tplc="E9E8F8C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ADD74AE"/>
    <w:multiLevelType w:val="hybridMultilevel"/>
    <w:tmpl w:val="7ED07B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A264E4"/>
    <w:multiLevelType w:val="hybridMultilevel"/>
    <w:tmpl w:val="9182BE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55571468">
    <w:abstractNumId w:val="3"/>
  </w:num>
  <w:num w:numId="2" w16cid:durableId="1294943700">
    <w:abstractNumId w:val="1"/>
  </w:num>
  <w:num w:numId="3" w16cid:durableId="1651251860">
    <w:abstractNumId w:val="0"/>
  </w:num>
  <w:num w:numId="4" w16cid:durableId="2064522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1EED"/>
    <w:rsid w:val="00043596"/>
    <w:rsid w:val="000779C5"/>
    <w:rsid w:val="000B5B06"/>
    <w:rsid w:val="000D10F4"/>
    <w:rsid w:val="0012367E"/>
    <w:rsid w:val="00142CDF"/>
    <w:rsid w:val="0016160F"/>
    <w:rsid w:val="001A5B1E"/>
    <w:rsid w:val="00274F99"/>
    <w:rsid w:val="002868DC"/>
    <w:rsid w:val="003E22D3"/>
    <w:rsid w:val="004D4C1A"/>
    <w:rsid w:val="005254AD"/>
    <w:rsid w:val="00566AA9"/>
    <w:rsid w:val="00673DB1"/>
    <w:rsid w:val="006B365D"/>
    <w:rsid w:val="006C33CE"/>
    <w:rsid w:val="007503A0"/>
    <w:rsid w:val="007A3470"/>
    <w:rsid w:val="00820E6D"/>
    <w:rsid w:val="00891EED"/>
    <w:rsid w:val="008D778C"/>
    <w:rsid w:val="008F7CEA"/>
    <w:rsid w:val="00916190"/>
    <w:rsid w:val="009447A8"/>
    <w:rsid w:val="00AC00B6"/>
    <w:rsid w:val="00B120F6"/>
    <w:rsid w:val="00B67019"/>
    <w:rsid w:val="00BC0D5D"/>
    <w:rsid w:val="00C00648"/>
    <w:rsid w:val="00C55A42"/>
    <w:rsid w:val="00DC449E"/>
    <w:rsid w:val="00DE0542"/>
    <w:rsid w:val="00E1692A"/>
    <w:rsid w:val="00E91101"/>
    <w:rsid w:val="00E96D7B"/>
    <w:rsid w:val="00F7168E"/>
    <w:rsid w:val="00F722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5AF37A8"/>
  <w15:docId w15:val="{6FDE492D-41D8-4207-948C-DAE9F874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7168E"/>
    <w:pPr>
      <w:spacing w:after="0" w:line="240" w:lineRule="auto"/>
    </w:pPr>
  </w:style>
  <w:style w:type="paragraph" w:customStyle="1" w:styleId="Seznamoslovan">
    <w:name w:val="Seznam očíslovaný~"/>
    <w:basedOn w:val="Normln"/>
    <w:rsid w:val="001A5B1E"/>
    <w:pPr>
      <w:numPr>
        <w:numId w:val="2"/>
      </w:num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C44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C449E"/>
    <w:rPr>
      <w:rFonts w:ascii="Tahoma" w:hAnsi="Tahoma" w:cs="Tahoma"/>
      <w:sz w:val="16"/>
      <w:szCs w:val="16"/>
    </w:rPr>
  </w:style>
  <w:style w:type="paragraph" w:customStyle="1" w:styleId="Adresa">
    <w:name w:val="Adresa"/>
    <w:basedOn w:val="Normln"/>
    <w:link w:val="AdresaChar"/>
    <w:qFormat/>
    <w:rsid w:val="004D4C1A"/>
    <w:pPr>
      <w:spacing w:after="0" w:line="240" w:lineRule="atLeast"/>
    </w:pPr>
    <w:rPr>
      <w:rFonts w:ascii="Verdana" w:eastAsia="Verdana" w:hAnsi="Verdana" w:cs="Times New Roman"/>
      <w:noProof/>
      <w:sz w:val="18"/>
      <w:szCs w:val="18"/>
      <w:lang w:val="en-US"/>
    </w:rPr>
  </w:style>
  <w:style w:type="character" w:customStyle="1" w:styleId="AdresaChar">
    <w:name w:val="Adresa Char"/>
    <w:link w:val="Adresa"/>
    <w:rsid w:val="004D4C1A"/>
    <w:rPr>
      <w:rFonts w:ascii="Verdana" w:eastAsia="Verdana" w:hAnsi="Verdana" w:cs="Times New Roman"/>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447</Words>
  <Characters>2640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dc:creator>
  <cp:keywords/>
  <dc:description/>
  <cp:lastModifiedBy>licence1</cp:lastModifiedBy>
  <cp:revision>20</cp:revision>
  <dcterms:created xsi:type="dcterms:W3CDTF">2023-11-13T14:37:00Z</dcterms:created>
  <dcterms:modified xsi:type="dcterms:W3CDTF">2023-12-16T12:11:00Z</dcterms:modified>
</cp:coreProperties>
</file>