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9929" w14:textId="77777777" w:rsidR="00EC66DF" w:rsidRPr="00E0585E" w:rsidRDefault="00EC66DF" w:rsidP="00EC66DF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6C46FB44" w14:textId="6A597CAD" w:rsidR="00EC66DF" w:rsidRPr="008D3066" w:rsidRDefault="00EC66DF" w:rsidP="000A595B">
      <w:pPr>
        <w:pBdr>
          <w:bottom w:val="single" w:sz="8" w:space="1" w:color="73767D"/>
        </w:pBdr>
        <w:spacing w:before="240" w:after="60"/>
        <w:rPr>
          <w:rFonts w:cs="Segoe UI"/>
          <w:b/>
          <w:caps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966484" w:rsidRPr="00966484">
        <w:rPr>
          <w:rFonts w:eastAsia="Calibri" w:cs="Segoe UI"/>
          <w:bCs/>
        </w:rPr>
        <w:t xml:space="preserve"> </w:t>
      </w:r>
      <w:r w:rsidR="008C6468" w:rsidRPr="008C6468">
        <w:rPr>
          <w:rFonts w:ascii="Times New Roman" w:hAnsi="Times New Roman" w:cs="Times New Roman"/>
          <w:sz w:val="24"/>
          <w:szCs w:val="24"/>
        </w:rPr>
        <w:t>Instalace FVE 7,92 kWp – sportovní areál Hrdlořezy</w:t>
      </w:r>
    </w:p>
    <w:p w14:paraId="7A225D48" w14:textId="77777777" w:rsidR="00EC66DF" w:rsidRPr="008D3066" w:rsidRDefault="00EC66DF" w:rsidP="00EC66DF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C66DF" w:rsidRPr="008D3066" w14:paraId="0C9243E9" w14:textId="77777777" w:rsidTr="00E460C5">
        <w:trPr>
          <w:trHeight w:val="353"/>
        </w:trPr>
        <w:tc>
          <w:tcPr>
            <w:tcW w:w="4003" w:type="dxa"/>
            <w:vAlign w:val="center"/>
          </w:tcPr>
          <w:p w14:paraId="13617D7C" w14:textId="77777777" w:rsidR="00EC66DF" w:rsidRPr="008D3066" w:rsidRDefault="00EC66DF" w:rsidP="00E460C5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E17A7EF" w14:textId="09C8AF3A" w:rsidR="00EC66DF" w:rsidRPr="008D3066" w:rsidRDefault="00EC66DF" w:rsidP="00E460C5">
            <w:pPr>
              <w:rPr>
                <w:rFonts w:eastAsia="Calibri" w:cs="Segoe UI"/>
              </w:rPr>
            </w:pPr>
          </w:p>
        </w:tc>
      </w:tr>
      <w:tr w:rsidR="00EC66DF" w:rsidRPr="008D3066" w14:paraId="6D6D77DD" w14:textId="77777777" w:rsidTr="00E460C5">
        <w:trPr>
          <w:trHeight w:val="353"/>
        </w:trPr>
        <w:tc>
          <w:tcPr>
            <w:tcW w:w="4003" w:type="dxa"/>
            <w:vAlign w:val="center"/>
          </w:tcPr>
          <w:p w14:paraId="6243EB14" w14:textId="77777777" w:rsidR="00EC66DF" w:rsidRPr="008D3066" w:rsidRDefault="00EC66DF" w:rsidP="00E460C5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629E4943" w14:textId="72F70A6D" w:rsidR="00EC66DF" w:rsidRPr="008D3066" w:rsidRDefault="00EC66DF" w:rsidP="00E460C5">
            <w:pPr>
              <w:rPr>
                <w:rFonts w:eastAsia="Calibri" w:cs="Segoe UI"/>
              </w:rPr>
            </w:pPr>
          </w:p>
        </w:tc>
      </w:tr>
    </w:tbl>
    <w:p w14:paraId="1B9C420A" w14:textId="77777777" w:rsidR="00EC66DF" w:rsidRPr="0020373D" w:rsidRDefault="00EC66DF" w:rsidP="00EC66DF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549E2AB6" w14:textId="77777777" w:rsidR="00EC66DF" w:rsidRPr="00916B3D" w:rsidRDefault="00EC66DF" w:rsidP="00EC66DF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 xml:space="preserve">zakázky nebo (ii)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52D960FB" w14:textId="77777777" w:rsidR="00EC66DF" w:rsidRPr="00916B3D" w:rsidRDefault="00EC66DF" w:rsidP="00EC66DF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86A675B" w14:textId="77777777" w:rsidR="00EC66DF" w:rsidRPr="00916B3D" w:rsidRDefault="00EC66DF" w:rsidP="00EC66DF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250BF6A9" w14:textId="77777777" w:rsidR="00EC66DF" w:rsidRPr="00916B3D" w:rsidRDefault="00EC66DF" w:rsidP="00EC66DF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57027AC0" w14:textId="77777777" w:rsidR="00EC66DF" w:rsidRPr="00916B3D" w:rsidRDefault="00EC66DF" w:rsidP="00EC66DF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14:paraId="152BEAEC" w14:textId="77777777" w:rsidR="00EC66DF" w:rsidRDefault="00EC66DF" w:rsidP="00EC66DF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50E02B09" w14:textId="21AE2080" w:rsidR="00EC66DF" w:rsidRPr="00F5716B" w:rsidRDefault="00EC66DF" w:rsidP="00EC66DF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F5716B">
        <w:rPr>
          <w:rFonts w:cs="Segoe UI"/>
        </w:rPr>
        <w:t>V</w:t>
      </w:r>
      <w:r w:rsidR="000E639B">
        <w:rPr>
          <w:rFonts w:cs="Segoe UI"/>
        </w:rPr>
        <w:t> </w:t>
      </w:r>
      <w:r w:rsidR="000A595B">
        <w:rPr>
          <w:rFonts w:cs="Segoe UI"/>
        </w:rPr>
        <w:t>…………………..</w:t>
      </w:r>
      <w:r w:rsidR="000E639B">
        <w:rPr>
          <w:rFonts w:cs="Segoe UI"/>
        </w:rPr>
        <w:t xml:space="preserve"> </w:t>
      </w:r>
      <w:r w:rsidRPr="00F5716B">
        <w:rPr>
          <w:rFonts w:cs="Segoe UI"/>
        </w:rPr>
        <w:t xml:space="preserve">dne </w:t>
      </w:r>
      <w:r w:rsidR="000A595B">
        <w:rPr>
          <w:rFonts w:cs="Segoe UI"/>
        </w:rPr>
        <w:t>………………</w:t>
      </w:r>
    </w:p>
    <w:p w14:paraId="42DFE72A" w14:textId="77777777" w:rsidR="00EC66DF" w:rsidRPr="00916B3D" w:rsidRDefault="00EC66DF" w:rsidP="00EC66DF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29300CFC" w14:textId="77777777" w:rsidR="0089617D" w:rsidRDefault="0089617D" w:rsidP="0089617D">
      <w:r>
        <w:rPr>
          <w:rFonts w:cs="Segoe UI"/>
          <w:b/>
          <w:szCs w:val="20"/>
        </w:rPr>
        <w:t>Jméno a příjmení osoby oprávněné podepisovat za dodavatele</w:t>
      </w:r>
    </w:p>
    <w:p w14:paraId="6FDD6C22" w14:textId="77777777" w:rsidR="00EC66DF" w:rsidRPr="00C413C9" w:rsidRDefault="00EC66DF" w:rsidP="00EC66DF">
      <w:pPr>
        <w:rPr>
          <w:rFonts w:cs="Segoe UI"/>
          <w:b/>
          <w:szCs w:val="20"/>
        </w:rPr>
      </w:pPr>
    </w:p>
    <w:p w14:paraId="555A1850" w14:textId="77777777" w:rsidR="000E639B" w:rsidRDefault="000E639B"/>
    <w:sectPr w:rsidR="000E639B" w:rsidSect="00AE639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D996" w14:textId="77777777" w:rsidR="00AE639B" w:rsidRDefault="00AE639B" w:rsidP="00EC66DF">
      <w:pPr>
        <w:spacing w:before="0" w:line="240" w:lineRule="auto"/>
      </w:pPr>
      <w:r>
        <w:separator/>
      </w:r>
    </w:p>
  </w:endnote>
  <w:endnote w:type="continuationSeparator" w:id="0">
    <w:p w14:paraId="1B5424B2" w14:textId="77777777" w:rsidR="00AE639B" w:rsidRDefault="00AE639B" w:rsidP="00EC66D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8251" w14:textId="77777777" w:rsidR="000E639B" w:rsidRPr="00EF3051" w:rsidRDefault="000E639B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9C99" w14:textId="77777777" w:rsidR="000E639B" w:rsidRDefault="000E639B">
    <w:pPr>
      <w:pStyle w:val="Zpat"/>
    </w:pPr>
    <w:r w:rsidRPr="0090420C">
      <w:rPr>
        <w:sz w:val="18"/>
        <w:szCs w:val="18"/>
      </w:rPr>
      <w:t>Pokyny pro zadávání zakázek pro programy spolufinancované z rozpočtu SFŽP ČR</w:t>
    </w:r>
    <w:r>
      <w:rPr>
        <w:sz w:val="18"/>
        <w:szCs w:val="18"/>
      </w:rPr>
      <w:t>, verze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A1B6" w14:textId="77777777" w:rsidR="00AE639B" w:rsidRDefault="00AE639B" w:rsidP="00EC66DF">
      <w:pPr>
        <w:spacing w:before="0" w:line="240" w:lineRule="auto"/>
      </w:pPr>
      <w:r>
        <w:separator/>
      </w:r>
    </w:p>
  </w:footnote>
  <w:footnote w:type="continuationSeparator" w:id="0">
    <w:p w14:paraId="2D8F9A2F" w14:textId="77777777" w:rsidR="00AE639B" w:rsidRDefault="00AE639B" w:rsidP="00EC66DF">
      <w:pPr>
        <w:spacing w:before="0" w:line="240" w:lineRule="auto"/>
      </w:pPr>
      <w:r>
        <w:continuationSeparator/>
      </w:r>
    </w:p>
  </w:footnote>
  <w:footnote w:id="1">
    <w:p w14:paraId="1C8A3F20" w14:textId="77777777" w:rsidR="00EC66DF" w:rsidRPr="000434E0" w:rsidRDefault="00EC66DF" w:rsidP="00EC66DF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A247" w14:textId="64212693" w:rsidR="000E639B" w:rsidRDefault="008C646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1B3BC" wp14:editId="5B7603D6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6376965" cy="1038225"/>
          <wp:effectExtent l="0" t="0" r="5080" b="0"/>
          <wp:wrapTopAndBottom/>
          <wp:docPr id="15937652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76528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96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0096">
    <w:abstractNumId w:val="1"/>
  </w:num>
  <w:num w:numId="2" w16cid:durableId="8161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DF"/>
    <w:rsid w:val="000A595B"/>
    <w:rsid w:val="000E639B"/>
    <w:rsid w:val="00173989"/>
    <w:rsid w:val="00181578"/>
    <w:rsid w:val="002C42CD"/>
    <w:rsid w:val="00387547"/>
    <w:rsid w:val="00404231"/>
    <w:rsid w:val="004458C6"/>
    <w:rsid w:val="004D7EED"/>
    <w:rsid w:val="00570254"/>
    <w:rsid w:val="00575274"/>
    <w:rsid w:val="00575F1B"/>
    <w:rsid w:val="00885791"/>
    <w:rsid w:val="0089617D"/>
    <w:rsid w:val="008C6468"/>
    <w:rsid w:val="00966484"/>
    <w:rsid w:val="00A94107"/>
    <w:rsid w:val="00AE639B"/>
    <w:rsid w:val="00AE640E"/>
    <w:rsid w:val="00B5617E"/>
    <w:rsid w:val="00C0576E"/>
    <w:rsid w:val="00C54664"/>
    <w:rsid w:val="00E21F18"/>
    <w:rsid w:val="00EC3719"/>
    <w:rsid w:val="00EC66DF"/>
    <w:rsid w:val="00F7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F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6DF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EC66DF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EC66DF"/>
    <w:rPr>
      <w:rFonts w:ascii="Segoe UI" w:eastAsiaTheme="minorEastAsia" w:hAnsi="Segoe UI"/>
      <w:b/>
      <w:kern w:val="0"/>
      <w:sz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qFormat/>
    <w:rsid w:val="00EC66DF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EC66DF"/>
    <w:rPr>
      <w:rFonts w:ascii="Segoe UI" w:hAnsi="Segoe UI"/>
      <w:color w:val="73767D"/>
      <w:kern w:val="0"/>
      <w:sz w:val="16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EC66DF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66DF"/>
    <w:rPr>
      <w:rFonts w:ascii="Segoe UI" w:hAnsi="Segoe UI"/>
      <w:color w:val="73767D"/>
      <w:kern w:val="0"/>
      <w:sz w:val="16"/>
      <w14:ligatures w14:val="none"/>
    </w:rPr>
  </w:style>
  <w:style w:type="table" w:styleId="Mkatabulky">
    <w:name w:val="Table Grid"/>
    <w:basedOn w:val="Normlntabulka"/>
    <w:uiPriority w:val="59"/>
    <w:rsid w:val="00EC66D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C66D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66DF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66DF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C66DF"/>
    <w:rPr>
      <w:vertAlign w:val="superscript"/>
    </w:rPr>
  </w:style>
  <w:style w:type="character" w:styleId="slostrnky">
    <w:name w:val="page number"/>
    <w:basedOn w:val="Standardnpsmoodstavce"/>
    <w:rsid w:val="00EC66DF"/>
  </w:style>
  <w:style w:type="paragraph" w:customStyle="1" w:styleId="podpisra">
    <w:name w:val="podpis čára"/>
    <w:basedOn w:val="Normln"/>
    <w:rsid w:val="00EC66DF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EC66DF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2023-10-27T10:05:00Z</dcterms:created>
  <dcterms:modified xsi:type="dcterms:W3CDTF">2024-09-24T15:19:00Z</dcterms:modified>
</cp:coreProperties>
</file>