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C1E46" w14:textId="477EDA5B" w:rsidR="009937C0" w:rsidRPr="00811E57" w:rsidRDefault="009937C0" w:rsidP="009937C0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cs-CZ"/>
          <w14:ligatures w14:val="none"/>
        </w:rPr>
      </w:pPr>
      <w:r w:rsidRPr="00811E57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cs-CZ"/>
          <w14:ligatures w14:val="none"/>
        </w:rPr>
        <w:t>Kvalifikované výsledky odpadového hospodářství obce</w:t>
      </w:r>
      <w:r w:rsidR="00811E57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cs-CZ"/>
          <w14:ligatures w14:val="none"/>
        </w:rPr>
        <w:t xml:space="preserve"> </w:t>
      </w:r>
      <w:r w:rsidR="00B7746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cs-CZ"/>
          <w14:ligatures w14:val="none"/>
        </w:rPr>
        <w:t xml:space="preserve">Hrdlořezy </w:t>
      </w:r>
      <w:r w:rsidR="00811E57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cs-CZ"/>
          <w14:ligatures w14:val="none"/>
        </w:rPr>
        <w:t>za rok 2023</w:t>
      </w:r>
    </w:p>
    <w:p w14:paraId="77AED366" w14:textId="3C3703BA" w:rsidR="009937C0" w:rsidRDefault="009937C0" w:rsidP="009937C0">
      <w:pPr>
        <w:spacing w:after="180" w:line="240" w:lineRule="auto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cs-CZ"/>
          <w14:ligatures w14:val="none"/>
        </w:rPr>
      </w:pPr>
      <w:r w:rsidRPr="009937C0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cs-CZ"/>
          <w14:ligatures w14:val="none"/>
        </w:rPr>
        <w:t>Dle § 60 odst. 4 zákona č. 541/2020 Sb., o odpadech zveřejňujeme </w:t>
      </w:r>
      <w:r w:rsidRPr="009937C0">
        <w:rPr>
          <w:rFonts w:ascii="Times New Roman" w:eastAsia="Times New Roman" w:hAnsi="Times New Roman" w:cs="Times New Roman"/>
          <w:b/>
          <w:bCs/>
          <w:color w:val="333333"/>
          <w:kern w:val="0"/>
          <w:sz w:val="27"/>
          <w:szCs w:val="27"/>
          <w:lang w:eastAsia="cs-CZ"/>
          <w14:ligatures w14:val="none"/>
        </w:rPr>
        <w:t>kvantifikované výsledky odpadového hospodářství obce včetně nákladů na provoz obecního systému za rok 2023</w:t>
      </w:r>
      <w:r w:rsidRPr="009937C0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cs-CZ"/>
          <w14:ligatures w14:val="none"/>
        </w:rPr>
        <w:t>.</w:t>
      </w:r>
    </w:p>
    <w:p w14:paraId="22CF3FF6" w14:textId="77777777" w:rsidR="008A2B77" w:rsidRDefault="008A2B77" w:rsidP="009937C0">
      <w:pPr>
        <w:spacing w:after="180" w:line="240" w:lineRule="auto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cs-CZ"/>
          <w14:ligatures w14:val="none"/>
        </w:rPr>
      </w:pPr>
    </w:p>
    <w:p w14:paraId="30C9A01F" w14:textId="7ACF9B6A" w:rsidR="008A2B77" w:rsidRPr="008A2B77" w:rsidRDefault="008A2B77" w:rsidP="009937C0">
      <w:pPr>
        <w:spacing w:after="18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cs-CZ"/>
          <w14:ligatures w14:val="none"/>
        </w:rPr>
      </w:pPr>
      <w:r w:rsidRPr="008A2B77"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cs-CZ"/>
          <w14:ligatures w14:val="none"/>
        </w:rPr>
        <w:t>Množství vytříděného odpadu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30"/>
        <w:gridCol w:w="1896"/>
        <w:gridCol w:w="1644"/>
      </w:tblGrid>
      <w:tr w:rsidR="00811E57" w14:paraId="5B07955D" w14:textId="77777777" w:rsidTr="00811E57">
        <w:trPr>
          <w:trHeight w:val="317"/>
        </w:trPr>
        <w:tc>
          <w:tcPr>
            <w:tcW w:w="5530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5A92E1B5" w14:textId="2A307B1D" w:rsidR="009937C0" w:rsidRPr="00811E57" w:rsidRDefault="00811E57" w:rsidP="009937C0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1E57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  </w:t>
            </w:r>
            <w:r w:rsidRPr="00811E5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8A2B7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</w:p>
        </w:tc>
        <w:tc>
          <w:tcPr>
            <w:tcW w:w="1896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4FE9C641" w14:textId="44E85BD8" w:rsidR="009937C0" w:rsidRPr="00811E57" w:rsidRDefault="00811E57" w:rsidP="009937C0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1E5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 xml:space="preserve"> Celkem (</w:t>
            </w:r>
            <w:proofErr w:type="gramStart"/>
            <w:r w:rsidRPr="00811E5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 xml:space="preserve">t)   </w:t>
            </w:r>
            <w:proofErr w:type="gramEnd"/>
            <w:r w:rsidRPr="00811E5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 xml:space="preserve">        </w:t>
            </w: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56677BDC" w14:textId="091C121C" w:rsidR="009937C0" w:rsidRPr="00811E57" w:rsidRDefault="00811E57" w:rsidP="009937C0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1E5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 xml:space="preserve">    Kg/</w:t>
            </w:r>
            <w:proofErr w:type="spellStart"/>
            <w:r w:rsidRPr="00811E5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obyv</w:t>
            </w:r>
            <w:proofErr w:type="spellEnd"/>
          </w:p>
        </w:tc>
      </w:tr>
      <w:tr w:rsidR="00811E57" w14:paraId="56EA3D5F" w14:textId="77777777" w:rsidTr="008A2B77">
        <w:trPr>
          <w:trHeight w:val="285"/>
        </w:trPr>
        <w:tc>
          <w:tcPr>
            <w:tcW w:w="5530" w:type="dxa"/>
            <w:shd w:val="clear" w:color="auto" w:fill="D9E2F3" w:themeFill="accent1" w:themeFillTint="33"/>
          </w:tcPr>
          <w:p w14:paraId="4CFA06F2" w14:textId="55D0757E" w:rsidR="009937C0" w:rsidRPr="008A2B77" w:rsidRDefault="00811E57" w:rsidP="009937C0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2B7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Produkce směsného komunálního odpadu</w:t>
            </w:r>
          </w:p>
        </w:tc>
        <w:tc>
          <w:tcPr>
            <w:tcW w:w="1896" w:type="dxa"/>
          </w:tcPr>
          <w:p w14:paraId="2EE95CEA" w14:textId="6FC14690" w:rsidR="009937C0" w:rsidRPr="00811E57" w:rsidRDefault="00E111D7" w:rsidP="00E111D7">
            <w:pPr>
              <w:spacing w:after="180"/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155,40</w:t>
            </w:r>
          </w:p>
        </w:tc>
        <w:tc>
          <w:tcPr>
            <w:tcW w:w="1644" w:type="dxa"/>
          </w:tcPr>
          <w:p w14:paraId="499E3F2B" w14:textId="5452A2F3" w:rsidR="009937C0" w:rsidRPr="00811E57" w:rsidRDefault="00E111D7" w:rsidP="00E111D7">
            <w:pPr>
              <w:spacing w:after="180"/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206,37</w:t>
            </w:r>
          </w:p>
        </w:tc>
      </w:tr>
      <w:tr w:rsidR="00811E57" w14:paraId="0EFD2178" w14:textId="77777777" w:rsidTr="008A2B77">
        <w:tc>
          <w:tcPr>
            <w:tcW w:w="5530" w:type="dxa"/>
            <w:shd w:val="clear" w:color="auto" w:fill="D9E2F3" w:themeFill="accent1" w:themeFillTint="33"/>
          </w:tcPr>
          <w:p w14:paraId="73413CCD" w14:textId="2F78301B" w:rsidR="009937C0" w:rsidRPr="008A2B77" w:rsidRDefault="00811E57" w:rsidP="009937C0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2B7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Produkce objemného odpadu</w:t>
            </w:r>
          </w:p>
        </w:tc>
        <w:tc>
          <w:tcPr>
            <w:tcW w:w="1896" w:type="dxa"/>
          </w:tcPr>
          <w:p w14:paraId="28C675C4" w14:textId="1F29D41B" w:rsidR="009937C0" w:rsidRPr="00811E57" w:rsidRDefault="00E111D7" w:rsidP="00E111D7">
            <w:pPr>
              <w:spacing w:after="180"/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8,59</w:t>
            </w:r>
          </w:p>
        </w:tc>
        <w:tc>
          <w:tcPr>
            <w:tcW w:w="1644" w:type="dxa"/>
          </w:tcPr>
          <w:p w14:paraId="60A0AC41" w14:textId="7687137D" w:rsidR="009937C0" w:rsidRPr="00811E57" w:rsidRDefault="00E111D7" w:rsidP="00E111D7">
            <w:pPr>
              <w:spacing w:after="180"/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11,41</w:t>
            </w:r>
          </w:p>
        </w:tc>
      </w:tr>
      <w:tr w:rsidR="00811E57" w14:paraId="0FC22E68" w14:textId="77777777" w:rsidTr="008A2B77">
        <w:tc>
          <w:tcPr>
            <w:tcW w:w="5530" w:type="dxa"/>
            <w:shd w:val="clear" w:color="auto" w:fill="D9E2F3" w:themeFill="accent1" w:themeFillTint="33"/>
          </w:tcPr>
          <w:p w14:paraId="1FF9A2A1" w14:textId="4FB2D4C4" w:rsidR="009937C0" w:rsidRPr="008A2B77" w:rsidRDefault="00811E57" w:rsidP="009937C0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2B7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Separace papíru</w:t>
            </w:r>
          </w:p>
        </w:tc>
        <w:tc>
          <w:tcPr>
            <w:tcW w:w="1896" w:type="dxa"/>
          </w:tcPr>
          <w:p w14:paraId="46E0D082" w14:textId="0E40BE3E" w:rsidR="009937C0" w:rsidRPr="00811E57" w:rsidRDefault="00E111D7" w:rsidP="00E111D7">
            <w:pPr>
              <w:spacing w:after="180"/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15,93</w:t>
            </w:r>
          </w:p>
        </w:tc>
        <w:tc>
          <w:tcPr>
            <w:tcW w:w="1644" w:type="dxa"/>
          </w:tcPr>
          <w:p w14:paraId="39ABD2C9" w14:textId="38EBBA56" w:rsidR="009937C0" w:rsidRPr="00811E57" w:rsidRDefault="00B62C89" w:rsidP="00E111D7">
            <w:pPr>
              <w:spacing w:after="180"/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21,16</w:t>
            </w:r>
          </w:p>
        </w:tc>
      </w:tr>
      <w:tr w:rsidR="00811E57" w14:paraId="7ECDBC91" w14:textId="77777777" w:rsidTr="008A2B77">
        <w:tc>
          <w:tcPr>
            <w:tcW w:w="5530" w:type="dxa"/>
            <w:shd w:val="clear" w:color="auto" w:fill="D9E2F3" w:themeFill="accent1" w:themeFillTint="33"/>
          </w:tcPr>
          <w:p w14:paraId="277B06E7" w14:textId="692A2A05" w:rsidR="009937C0" w:rsidRPr="008A2B77" w:rsidRDefault="00811E57" w:rsidP="009937C0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2B7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Separace plastu</w:t>
            </w:r>
          </w:p>
        </w:tc>
        <w:tc>
          <w:tcPr>
            <w:tcW w:w="1896" w:type="dxa"/>
          </w:tcPr>
          <w:p w14:paraId="35C48B75" w14:textId="609E3495" w:rsidR="009937C0" w:rsidRPr="00811E57" w:rsidRDefault="00E111D7" w:rsidP="00E111D7">
            <w:pPr>
              <w:spacing w:after="180"/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13,32</w:t>
            </w:r>
          </w:p>
        </w:tc>
        <w:tc>
          <w:tcPr>
            <w:tcW w:w="1644" w:type="dxa"/>
          </w:tcPr>
          <w:p w14:paraId="5026E28B" w14:textId="7CFD8A6E" w:rsidR="009937C0" w:rsidRPr="00811E57" w:rsidRDefault="00B62C89" w:rsidP="00E111D7">
            <w:pPr>
              <w:spacing w:after="180"/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17,69</w:t>
            </w:r>
          </w:p>
        </w:tc>
      </w:tr>
      <w:tr w:rsidR="00811E57" w14:paraId="1551CBDF" w14:textId="77777777" w:rsidTr="008A2B77">
        <w:tc>
          <w:tcPr>
            <w:tcW w:w="5530" w:type="dxa"/>
            <w:shd w:val="clear" w:color="auto" w:fill="D9E2F3" w:themeFill="accent1" w:themeFillTint="33"/>
          </w:tcPr>
          <w:p w14:paraId="35C81138" w14:textId="19E29910" w:rsidR="009937C0" w:rsidRPr="008A2B77" w:rsidRDefault="00811E57" w:rsidP="009937C0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2B7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Separace skla</w:t>
            </w:r>
          </w:p>
        </w:tc>
        <w:tc>
          <w:tcPr>
            <w:tcW w:w="1896" w:type="dxa"/>
          </w:tcPr>
          <w:p w14:paraId="574965A3" w14:textId="02EEB79F" w:rsidR="009937C0" w:rsidRPr="00811E57" w:rsidRDefault="00E111D7" w:rsidP="00E111D7">
            <w:pPr>
              <w:spacing w:after="180"/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20,18</w:t>
            </w:r>
          </w:p>
        </w:tc>
        <w:tc>
          <w:tcPr>
            <w:tcW w:w="1644" w:type="dxa"/>
          </w:tcPr>
          <w:p w14:paraId="35CD0551" w14:textId="73A4D060" w:rsidR="009937C0" w:rsidRPr="00811E57" w:rsidRDefault="00B62C89" w:rsidP="00E111D7">
            <w:pPr>
              <w:spacing w:after="180"/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26,80</w:t>
            </w:r>
          </w:p>
        </w:tc>
      </w:tr>
      <w:tr w:rsidR="00811E57" w14:paraId="542D0126" w14:textId="77777777" w:rsidTr="008A2B77">
        <w:tc>
          <w:tcPr>
            <w:tcW w:w="5530" w:type="dxa"/>
            <w:shd w:val="clear" w:color="auto" w:fill="D9E2F3" w:themeFill="accent1" w:themeFillTint="33"/>
          </w:tcPr>
          <w:p w14:paraId="2F555795" w14:textId="30D4EE30" w:rsidR="00811E57" w:rsidRPr="008A2B77" w:rsidRDefault="00811E57" w:rsidP="009937C0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2B7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Separace kovu</w:t>
            </w:r>
          </w:p>
        </w:tc>
        <w:tc>
          <w:tcPr>
            <w:tcW w:w="1896" w:type="dxa"/>
          </w:tcPr>
          <w:p w14:paraId="780DC119" w14:textId="5E5443B6" w:rsidR="00811E57" w:rsidRPr="00811E57" w:rsidRDefault="00E111D7" w:rsidP="00E111D7">
            <w:pPr>
              <w:spacing w:after="180"/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7,04</w:t>
            </w:r>
          </w:p>
        </w:tc>
        <w:tc>
          <w:tcPr>
            <w:tcW w:w="1644" w:type="dxa"/>
          </w:tcPr>
          <w:p w14:paraId="42B5D158" w14:textId="1A98691E" w:rsidR="00811E57" w:rsidRPr="00811E57" w:rsidRDefault="00B62C89" w:rsidP="00E111D7">
            <w:pPr>
              <w:spacing w:after="180"/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9,35</w:t>
            </w:r>
          </w:p>
        </w:tc>
      </w:tr>
      <w:tr w:rsidR="00811E57" w14:paraId="6A54D9D0" w14:textId="77777777" w:rsidTr="008A2B77">
        <w:tc>
          <w:tcPr>
            <w:tcW w:w="5530" w:type="dxa"/>
            <w:shd w:val="clear" w:color="auto" w:fill="D9E2F3" w:themeFill="accent1" w:themeFillTint="33"/>
          </w:tcPr>
          <w:p w14:paraId="2C787E86" w14:textId="471FE936" w:rsidR="00811E57" w:rsidRPr="008A2B77" w:rsidRDefault="00811E57" w:rsidP="009937C0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2B7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Separace BIO</w:t>
            </w:r>
          </w:p>
        </w:tc>
        <w:tc>
          <w:tcPr>
            <w:tcW w:w="1896" w:type="dxa"/>
          </w:tcPr>
          <w:p w14:paraId="259A96B3" w14:textId="3AE8AA47" w:rsidR="00811E57" w:rsidRPr="00811E57" w:rsidRDefault="00E111D7" w:rsidP="00E111D7">
            <w:pPr>
              <w:spacing w:after="180"/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112,57</w:t>
            </w:r>
          </w:p>
        </w:tc>
        <w:tc>
          <w:tcPr>
            <w:tcW w:w="1644" w:type="dxa"/>
          </w:tcPr>
          <w:p w14:paraId="36941776" w14:textId="67BA6D48" w:rsidR="00811E57" w:rsidRPr="00811E57" w:rsidRDefault="00B62C89" w:rsidP="00E111D7">
            <w:pPr>
              <w:spacing w:after="180"/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149,49</w:t>
            </w:r>
          </w:p>
        </w:tc>
      </w:tr>
      <w:tr w:rsidR="00811E57" w14:paraId="3BD76175" w14:textId="77777777" w:rsidTr="008A2B77">
        <w:tc>
          <w:tcPr>
            <w:tcW w:w="5530" w:type="dxa"/>
            <w:shd w:val="clear" w:color="auto" w:fill="D9E2F3" w:themeFill="accent1" w:themeFillTint="33"/>
          </w:tcPr>
          <w:p w14:paraId="3D5CD31D" w14:textId="467EFDA0" w:rsidR="00811E57" w:rsidRPr="008A2B77" w:rsidRDefault="00811E57" w:rsidP="009937C0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2B7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Separace textilního odpadu</w:t>
            </w:r>
          </w:p>
        </w:tc>
        <w:tc>
          <w:tcPr>
            <w:tcW w:w="1896" w:type="dxa"/>
          </w:tcPr>
          <w:p w14:paraId="2D1BC60B" w14:textId="77777777" w:rsidR="00811E57" w:rsidRPr="00811E57" w:rsidRDefault="00811E57" w:rsidP="00E111D7">
            <w:pPr>
              <w:spacing w:after="180"/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644" w:type="dxa"/>
          </w:tcPr>
          <w:p w14:paraId="1D896AEA" w14:textId="77777777" w:rsidR="00811E57" w:rsidRPr="00811E57" w:rsidRDefault="00811E57" w:rsidP="00E111D7">
            <w:pPr>
              <w:spacing w:after="180"/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6F7C2D18" w14:textId="77777777" w:rsidR="009937C0" w:rsidRDefault="009937C0" w:rsidP="009937C0">
      <w:pPr>
        <w:spacing w:after="180" w:line="240" w:lineRule="auto"/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cs-CZ"/>
          <w14:ligatures w14:val="none"/>
        </w:rPr>
      </w:pPr>
    </w:p>
    <w:p w14:paraId="4843EBEB" w14:textId="77777777" w:rsidR="008A2B77" w:rsidRDefault="008A2B77" w:rsidP="009937C0">
      <w:pPr>
        <w:spacing w:after="180" w:line="240" w:lineRule="auto"/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cs-CZ"/>
          <w14:ligatures w14:val="none"/>
        </w:rPr>
      </w:pPr>
    </w:p>
    <w:p w14:paraId="5434412D" w14:textId="53B323EE" w:rsidR="008A2B77" w:rsidRDefault="008A2B77" w:rsidP="009937C0">
      <w:pPr>
        <w:spacing w:after="18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cs-CZ"/>
          <w14:ligatures w14:val="none"/>
        </w:rPr>
      </w:pPr>
      <w:r w:rsidRPr="008A2B77"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cs-CZ"/>
          <w14:ligatures w14:val="none"/>
        </w:rPr>
        <w:t>Náklady na sběr a svoz odpadu za rok 2023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58"/>
        <w:gridCol w:w="2402"/>
      </w:tblGrid>
      <w:tr w:rsidR="008A2B77" w:rsidRPr="008A2B77" w14:paraId="59C6996B" w14:textId="77777777" w:rsidTr="008A2B77">
        <w:tc>
          <w:tcPr>
            <w:tcW w:w="6658" w:type="dxa"/>
            <w:shd w:val="clear" w:color="auto" w:fill="D9E2F3" w:themeFill="accent1" w:themeFillTint="33"/>
          </w:tcPr>
          <w:p w14:paraId="131040D6" w14:textId="6268A916" w:rsidR="008A2B77" w:rsidRPr="008A2B77" w:rsidRDefault="008A2B77" w:rsidP="009937C0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Náklady SKO (nádoby)</w:t>
            </w:r>
          </w:p>
        </w:tc>
        <w:tc>
          <w:tcPr>
            <w:tcW w:w="2402" w:type="dxa"/>
          </w:tcPr>
          <w:p w14:paraId="71941A6C" w14:textId="535C8CBB" w:rsidR="008A2B77" w:rsidRPr="008A2B77" w:rsidRDefault="00A65485" w:rsidP="009937C0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745</w:t>
            </w:r>
            <w:r w:rsidR="00B7746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649,-</w:t>
            </w:r>
          </w:p>
        </w:tc>
      </w:tr>
      <w:tr w:rsidR="008A2B77" w:rsidRPr="008A2B77" w14:paraId="33985D18" w14:textId="77777777" w:rsidTr="008A2B77">
        <w:tc>
          <w:tcPr>
            <w:tcW w:w="6658" w:type="dxa"/>
            <w:shd w:val="clear" w:color="auto" w:fill="D9E2F3" w:themeFill="accent1" w:themeFillTint="33"/>
          </w:tcPr>
          <w:p w14:paraId="32F88533" w14:textId="31FF6342" w:rsidR="008A2B77" w:rsidRPr="008A2B77" w:rsidRDefault="008A2B77" w:rsidP="009937C0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Tříděný odpad</w:t>
            </w:r>
          </w:p>
        </w:tc>
        <w:tc>
          <w:tcPr>
            <w:tcW w:w="2402" w:type="dxa"/>
          </w:tcPr>
          <w:p w14:paraId="031ABB84" w14:textId="48BE2316" w:rsidR="008A2B77" w:rsidRPr="008A2B77" w:rsidRDefault="00A65485" w:rsidP="009937C0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522</w:t>
            </w:r>
            <w:r w:rsidR="00B7746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624,-</w:t>
            </w:r>
          </w:p>
        </w:tc>
      </w:tr>
      <w:tr w:rsidR="008A2B77" w:rsidRPr="008A2B77" w14:paraId="0459F41B" w14:textId="77777777" w:rsidTr="008A2B77">
        <w:tc>
          <w:tcPr>
            <w:tcW w:w="6658" w:type="dxa"/>
            <w:shd w:val="clear" w:color="auto" w:fill="D9E2F3" w:themeFill="accent1" w:themeFillTint="33"/>
          </w:tcPr>
          <w:p w14:paraId="773826A7" w14:textId="220A455D" w:rsidR="008A2B77" w:rsidRPr="008A2B77" w:rsidRDefault="008A2B77" w:rsidP="009937C0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Bioodpad</w:t>
            </w:r>
          </w:p>
        </w:tc>
        <w:tc>
          <w:tcPr>
            <w:tcW w:w="2402" w:type="dxa"/>
          </w:tcPr>
          <w:p w14:paraId="402FC9B5" w14:textId="7291278D" w:rsidR="008A2B77" w:rsidRPr="008A2B77" w:rsidRDefault="00A65485" w:rsidP="009937C0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50</w:t>
            </w:r>
            <w:r w:rsidR="00B7746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309,-</w:t>
            </w:r>
          </w:p>
        </w:tc>
      </w:tr>
      <w:tr w:rsidR="008A2B77" w:rsidRPr="008A2B77" w14:paraId="6462182E" w14:textId="77777777" w:rsidTr="008A2B77">
        <w:tc>
          <w:tcPr>
            <w:tcW w:w="6658" w:type="dxa"/>
            <w:shd w:val="clear" w:color="auto" w:fill="D9E2F3" w:themeFill="accent1" w:themeFillTint="33"/>
          </w:tcPr>
          <w:p w14:paraId="09F67100" w14:textId="56AB06FB" w:rsidR="008A2B77" w:rsidRPr="008A2B77" w:rsidRDefault="008A2B77" w:rsidP="009937C0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Nebezpečný odpad</w:t>
            </w:r>
          </w:p>
        </w:tc>
        <w:tc>
          <w:tcPr>
            <w:tcW w:w="2402" w:type="dxa"/>
          </w:tcPr>
          <w:p w14:paraId="4E59C186" w14:textId="3F201847" w:rsidR="008A2B77" w:rsidRPr="008A2B77" w:rsidRDefault="00A65485" w:rsidP="009937C0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B7746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729,-</w:t>
            </w:r>
          </w:p>
        </w:tc>
      </w:tr>
      <w:tr w:rsidR="008A2B77" w:rsidRPr="008A2B77" w14:paraId="4D174F77" w14:textId="77777777" w:rsidTr="008A2B77">
        <w:tc>
          <w:tcPr>
            <w:tcW w:w="6658" w:type="dxa"/>
            <w:shd w:val="clear" w:color="auto" w:fill="D9E2F3" w:themeFill="accent1" w:themeFillTint="33"/>
          </w:tcPr>
          <w:p w14:paraId="22468922" w14:textId="049A657E" w:rsidR="008A2B77" w:rsidRPr="008A2B77" w:rsidRDefault="008A2B77" w:rsidP="009937C0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Velkoobjemový odpad</w:t>
            </w:r>
          </w:p>
        </w:tc>
        <w:tc>
          <w:tcPr>
            <w:tcW w:w="2402" w:type="dxa"/>
          </w:tcPr>
          <w:p w14:paraId="0707B0D3" w14:textId="185482F8" w:rsidR="008A2B77" w:rsidRPr="008A2B77" w:rsidRDefault="00A65485" w:rsidP="009937C0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20</w:t>
            </w:r>
            <w:r w:rsidR="00B7746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387,-</w:t>
            </w:r>
          </w:p>
        </w:tc>
      </w:tr>
      <w:tr w:rsidR="008A2B77" w:rsidRPr="008A2B77" w14:paraId="5B8E1256" w14:textId="77777777" w:rsidTr="008A2B77">
        <w:tc>
          <w:tcPr>
            <w:tcW w:w="6658" w:type="dxa"/>
            <w:shd w:val="clear" w:color="auto" w:fill="D9E2F3" w:themeFill="accent1" w:themeFillTint="33"/>
          </w:tcPr>
          <w:p w14:paraId="125066A5" w14:textId="3CF041A1" w:rsidR="008A2B77" w:rsidRPr="008A2B77" w:rsidRDefault="008A2B77" w:rsidP="009937C0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Celkem</w:t>
            </w:r>
          </w:p>
        </w:tc>
        <w:tc>
          <w:tcPr>
            <w:tcW w:w="2402" w:type="dxa"/>
          </w:tcPr>
          <w:p w14:paraId="317E7653" w14:textId="50E59283" w:rsidR="008A2B77" w:rsidRPr="008A2B77" w:rsidRDefault="00405DC8" w:rsidP="009937C0">
            <w:pPr>
              <w:spacing w:after="18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B7746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345</w:t>
            </w:r>
            <w:r w:rsidR="00B7746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698,-</w:t>
            </w:r>
          </w:p>
        </w:tc>
      </w:tr>
    </w:tbl>
    <w:p w14:paraId="705B11EA" w14:textId="77777777" w:rsidR="008A2B77" w:rsidRPr="008A2B77" w:rsidRDefault="008A2B77" w:rsidP="009937C0">
      <w:pPr>
        <w:spacing w:after="18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cs-CZ"/>
          <w14:ligatures w14:val="none"/>
        </w:rPr>
      </w:pPr>
    </w:p>
    <w:p w14:paraId="2C803EF0" w14:textId="77777777" w:rsidR="009937C0" w:rsidRDefault="009937C0" w:rsidP="009937C0">
      <w:pPr>
        <w:spacing w:after="180" w:line="240" w:lineRule="auto"/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cs-CZ"/>
          <w14:ligatures w14:val="none"/>
        </w:rPr>
      </w:pPr>
    </w:p>
    <w:p w14:paraId="36F96187" w14:textId="77777777" w:rsidR="009937C0" w:rsidRDefault="009937C0" w:rsidP="009937C0">
      <w:pPr>
        <w:spacing w:after="180" w:line="240" w:lineRule="auto"/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cs-CZ"/>
          <w14:ligatures w14:val="none"/>
        </w:rPr>
      </w:pPr>
    </w:p>
    <w:p w14:paraId="26B73E0E" w14:textId="77777777" w:rsidR="009937C0" w:rsidRDefault="009937C0"/>
    <w:sectPr w:rsidR="009937C0" w:rsidSect="009937C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AA2"/>
    <w:rsid w:val="0002165A"/>
    <w:rsid w:val="0020545A"/>
    <w:rsid w:val="002D1284"/>
    <w:rsid w:val="002E7B08"/>
    <w:rsid w:val="00361C91"/>
    <w:rsid w:val="00405DC8"/>
    <w:rsid w:val="00550E9C"/>
    <w:rsid w:val="005D061A"/>
    <w:rsid w:val="006A2FE5"/>
    <w:rsid w:val="00811E57"/>
    <w:rsid w:val="00831596"/>
    <w:rsid w:val="008A2B77"/>
    <w:rsid w:val="009841F7"/>
    <w:rsid w:val="009937C0"/>
    <w:rsid w:val="00A012C0"/>
    <w:rsid w:val="00A055B8"/>
    <w:rsid w:val="00A65485"/>
    <w:rsid w:val="00B07B42"/>
    <w:rsid w:val="00B62C89"/>
    <w:rsid w:val="00B77465"/>
    <w:rsid w:val="00C045B1"/>
    <w:rsid w:val="00D409C0"/>
    <w:rsid w:val="00DD3AA2"/>
    <w:rsid w:val="00E111D7"/>
    <w:rsid w:val="00E87802"/>
    <w:rsid w:val="00F82EBB"/>
    <w:rsid w:val="00FC1EC4"/>
    <w:rsid w:val="00FC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0E4A"/>
  <w15:docId w15:val="{B877A251-2B1B-4E65-87DC-13BD1502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3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3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3A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3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3A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3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3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3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3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3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3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3A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3AA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3AA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3A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3A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3A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3A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3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3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3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D3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3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3A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3A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D3AA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3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3AA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3AA2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993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05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Hrdlořezy</dc:creator>
  <cp:keywords/>
  <dc:description/>
  <cp:lastModifiedBy>licence1</cp:lastModifiedBy>
  <cp:revision>16</cp:revision>
  <dcterms:created xsi:type="dcterms:W3CDTF">2025-08-20T10:43:00Z</dcterms:created>
  <dcterms:modified xsi:type="dcterms:W3CDTF">2025-09-20T13:29:00Z</dcterms:modified>
</cp:coreProperties>
</file>